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Arizona Thunderbird Fusion Net Script</w:t>
      </w:r>
    </w:p>
    <w:p>
      <w:pPr>
        <w:pStyle w:val="Subtitle"/>
        <w:rPr/>
      </w:pPr>
      <w:r>
        <w:rPr/>
        <w:t>Net Controllers:</w:t>
      </w:r>
    </w:p>
    <w:p>
      <w:pPr>
        <w:pStyle w:val="Normal"/>
        <w:rPr/>
      </w:pPr>
      <w:r>
        <w:rPr/>
        <w:t>N7XAK Adam-1</w:t>
      </w:r>
      <w:r>
        <w:rPr>
          <w:vertAlign w:val="superscript"/>
        </w:rPr>
        <w:t>st</w:t>
      </w:r>
      <w:r>
        <w:rPr/>
        <w:t xml:space="preserve"> Friday</w:t>
      </w:r>
    </w:p>
    <w:p>
      <w:pPr>
        <w:pStyle w:val="Normal"/>
        <w:rPr/>
      </w:pPr>
      <w:r>
        <w:rPr/>
        <w:t>W9JJW Josh-2</w:t>
      </w:r>
      <w:r>
        <w:rPr>
          <w:vertAlign w:val="superscript"/>
        </w:rPr>
        <w:t>nd</w:t>
      </w:r>
      <w:r>
        <w:rPr/>
        <w:t xml:space="preserve"> Friday</w:t>
      </w:r>
    </w:p>
    <w:p>
      <w:pPr>
        <w:pStyle w:val="Normal"/>
        <w:rPr/>
      </w:pPr>
      <w:r>
        <w:rPr/>
        <w:t>KK7ORN Jim-3</w:t>
      </w:r>
      <w:r>
        <w:rPr>
          <w:vertAlign w:val="superscript"/>
        </w:rPr>
        <w:t>rd</w:t>
      </w:r>
      <w:r>
        <w:rPr/>
        <w:t xml:space="preserve"> Friday</w:t>
      </w:r>
    </w:p>
    <w:p>
      <w:pPr>
        <w:pStyle w:val="Normal"/>
        <w:rPr/>
      </w:pPr>
      <w:r>
        <w:rPr/>
        <w:t>NJ8G Walt-4</w:t>
      </w:r>
      <w:r>
        <w:rPr>
          <w:vertAlign w:val="superscript"/>
        </w:rPr>
        <w:t>th</w:t>
      </w:r>
      <w:r>
        <w:rPr/>
        <w:t xml:space="preserve"> Friday</w:t>
      </w:r>
    </w:p>
    <w:p>
      <w:pPr>
        <w:pStyle w:val="Normal"/>
        <w:rPr/>
      </w:pPr>
      <w:r>
        <w:rPr/>
        <w:t>KD7NHM Rick-Alternate</w:t>
      </w:r>
    </w:p>
    <w:p>
      <w:pPr>
        <w:pStyle w:val="Normal"/>
        <w:rPr/>
      </w:pPr>
      <w:r>
        <w:rPr/>
        <w:t>N7ULA Mike-Alternate</w:t>
      </w:r>
    </w:p>
    <w:p>
      <w:pPr>
        <w:pStyle w:val="Normal"/>
        <w:rPr/>
      </w:pPr>
      <w:r>
        <w:rPr/>
        <w:t>Preparation Before the Net:</w:t>
      </w:r>
    </w:p>
    <w:p>
      <w:pPr>
        <w:pStyle w:val="ListParagraph"/>
        <w:numPr>
          <w:ilvl w:val="0"/>
          <w:numId w:val="1"/>
        </w:numPr>
        <w:rPr/>
      </w:pPr>
      <w:r>
        <w:rPr/>
        <w:t>Current Date: ____________________________</w:t>
      </w:r>
    </w:p>
    <w:p>
      <w:pPr>
        <w:pStyle w:val="ListParagraph"/>
        <w:numPr>
          <w:ilvl w:val="0"/>
          <w:numId w:val="1"/>
        </w:numPr>
        <w:rPr/>
      </w:pPr>
      <w:r>
        <w:rPr/>
        <w:t>Net Topic for the Evening (if any): __________________________________________</w:t>
      </w:r>
    </w:p>
    <w:p>
      <w:pPr>
        <w:pStyle w:val="ListParagraph"/>
        <w:numPr>
          <w:ilvl w:val="0"/>
          <w:numId w:val="1"/>
        </w:numPr>
        <w:rPr/>
      </w:pPr>
      <w:r>
        <w:rPr/>
        <w:t>Club Name: Thunderbird Amateur Rado Club (W7TBC)_______________________</w:t>
      </w:r>
    </w:p>
    <w:p>
      <w:pPr>
        <w:pStyle w:val="ListParagraph"/>
        <w:numPr>
          <w:ilvl w:val="0"/>
          <w:numId w:val="1"/>
        </w:numPr>
        <w:rPr/>
      </w:pPr>
      <w:r>
        <w:rPr/>
        <w:t>Club Repeater Frequency/Location: _445.250 (-)___________________________</w:t>
      </w:r>
    </w:p>
    <w:p>
      <w:pPr>
        <w:pStyle w:val="ListParagraph"/>
        <w:rPr/>
      </w:pPr>
      <w:r>
        <w:rPr/>
      </w:r>
    </w:p>
    <w:p>
      <w:pPr>
        <w:pStyle w:val="ListParagraph"/>
        <w:rPr/>
      </w:pPr>
      <w:r>
        <w:rPr/>
        <w:t xml:space="preserve">Start Net Logger on your computer before you start the Net  </w:t>
      </w:r>
    </w:p>
    <w:p>
      <w:pPr>
        <w:pStyle w:val="Heading1"/>
        <w:rPr/>
      </w:pPr>
      <w:r>
        <w:rPr/>
        <w:t>Preamble</w:t>
      </w:r>
    </w:p>
    <w:p>
      <w:pPr>
        <w:pStyle w:val="Normal"/>
        <w:rPr/>
      </w:pPr>
      <w:r>
        <w:rPr/>
        <w:t xml:space="preserve">Good evening and welcome to the Arizona Thunderbird Fusion Net. My name is </w:t>
      </w:r>
      <w:r>
        <w:rPr>
          <w:color w:val="EE0000"/>
        </w:rPr>
        <w:t>[Your Name]</w:t>
      </w:r>
      <w:r>
        <w:rPr/>
        <w:t xml:space="preserve">, callsign </w:t>
      </w:r>
      <w:r>
        <w:rPr>
          <w:color w:val="EE0000"/>
        </w:rPr>
        <w:t>[Your Call]</w:t>
      </w:r>
      <w:r>
        <w:rPr/>
        <w:t>, and I'll be serving as your Net Control Operator for this evening. This is a directed net, held every Friday at 7:00 pm Arizona time, on the Thunderbird Amateur Radio Club Fusion repeater located on top of White Tanks Mountain. All licensed radio amateurs are welcome and encouraged to participate, regardless of club membership status or level of experience.</w:t>
      </w:r>
    </w:p>
    <w:p>
      <w:pPr>
        <w:pStyle w:val="Normal"/>
        <w:rPr/>
      </w:pPr>
      <w:r>
        <w:rPr/>
        <w:t xml:space="preserve">This net is sponsored by the Thunderbird Amateur Radio Club, which meets on the third Thursday of each near 59th Avenue and West Greenway Road. You can also join our meetings on Zoom. Check the club website at w7tbc.org (that's whiskey seven tango bravo charlie, decimal, oscar romeo golf) for directions, information about the club, our programs, and upcoming events. </w:t>
      </w:r>
    </w:p>
    <w:p>
      <w:pPr>
        <w:pStyle w:val="Normal"/>
        <w:rPr/>
      </w:pPr>
      <w:r>
        <w:rPr/>
        <w:t xml:space="preserve">Before we begin, does anyone have any emergency or priority traffic for the net? This is </w:t>
      </w:r>
      <w:r>
        <w:rPr>
          <w:color w:val="EE0000"/>
        </w:rPr>
        <w:t>[Your Call]</w:t>
      </w:r>
      <w:r>
        <w:rPr/>
        <w:t>, net control.</w:t>
      </w:r>
    </w:p>
    <w:p>
      <w:pPr>
        <w:pStyle w:val="Normal"/>
        <w:rPr/>
      </w:pPr>
      <w:r>
        <w:rPr/>
        <w:t>(Pause and handle any emergency or priority traffic as necessary.)</w:t>
      </w:r>
    </w:p>
    <w:p>
      <w:pPr>
        <w:pStyle w:val="Normal"/>
        <w:rPr/>
      </w:pPr>
      <w:r>
        <w:rPr/>
        <w:t xml:space="preserve">Hearing none, let’s get started. If you don’t have anything specific to discuss tonight, consider tonight’s net topic: </w:t>
      </w:r>
      <w:r>
        <w:rPr>
          <w:color w:val="EE0000"/>
        </w:rPr>
        <w:t>[Insert Net Topic].</w:t>
      </w:r>
    </w:p>
    <w:p>
      <w:pPr>
        <w:pStyle w:val="Heading1"/>
        <w:rPr/>
      </w:pPr>
      <w:r>
        <w:rPr/>
        <w:t>Check-In Process</w:t>
      </w:r>
    </w:p>
    <w:p>
      <w:pPr>
        <w:pStyle w:val="Heading2"/>
        <w:rPr/>
      </w:pPr>
      <w:r>
        <w:rPr/>
        <w:t>Short-Timer Check-Ins:</w:t>
      </w:r>
    </w:p>
    <w:p>
      <w:pPr>
        <w:pStyle w:val="Normal"/>
        <w:rPr/>
      </w:pPr>
      <w:r>
        <w:rPr/>
        <w:t>Are there any short-timers who would like to check in and out of the net without participating in the roundtable? If so, please give your callsign slowly twice using standard phonetics, followed by your name.</w:t>
      </w:r>
    </w:p>
    <w:p>
      <w:pPr>
        <w:pStyle w:val="Normal"/>
        <w:rPr/>
      </w:pPr>
      <w:r>
        <w:rPr/>
        <w:t>(Pause for short-timer check-ins. Log each check-in with callsign and name. Acknowledge each participant.)</w:t>
      </w:r>
    </w:p>
    <w:p>
      <w:pPr>
        <w:pStyle w:val="Heading2"/>
        <w:rPr/>
      </w:pPr>
      <w:r>
        <w:rPr/>
        <w:t>Regular Check-Ins (Roundtable):</w:t>
      </w:r>
    </w:p>
    <w:p>
      <w:pPr>
        <w:pStyle w:val="Normal"/>
        <w:rPr/>
      </w:pPr>
      <w:r>
        <w:rPr/>
        <w:t>Now we’ll begin regular check-ins for the roundtable discussion. Please check in by giving your callsign slowly twice, using phonetics, followed by your name. If you are a new ham or new to our net, please let us know—we’re glad to welcome you!</w:t>
      </w:r>
    </w:p>
    <w:p>
      <w:pPr>
        <w:pStyle w:val="Normal"/>
        <w:rPr/>
      </w:pPr>
      <w:r>
        <w:rPr/>
        <w:t>(Pause and log each check-in, repeating back callsigns and names for confirmation. Continue to call for check-ins until there’s a lull or it appears all interested participants have checked in.)</w:t>
      </w:r>
    </w:p>
    <w:p>
      <w:pPr>
        <w:pStyle w:val="Heading1"/>
        <w:rPr/>
      </w:pPr>
      <w:r>
        <w:rPr/>
        <w:t>Net Topic and Roundtable Discussion</w:t>
      </w:r>
    </w:p>
    <w:p>
      <w:pPr>
        <w:pStyle w:val="Normal"/>
        <w:rPr/>
      </w:pPr>
      <w:r>
        <w:rPr/>
        <w:t xml:space="preserve">Once again, tonight’s topic is: </w:t>
      </w:r>
      <w:r>
        <w:rPr>
          <w:color w:val="EE0000"/>
        </w:rPr>
        <w:t>[State Tonight’s Topic]</w:t>
      </w:r>
      <w:r>
        <w:rPr/>
        <w:t>. However, you may talk about anything else you’d like to bring to the net. And if you checked in as a short-timer but have something to say, we welcome your contribution as well.</w:t>
      </w:r>
    </w:p>
    <w:p>
      <w:pPr>
        <w:pStyle w:val="Normal"/>
        <w:rPr>
          <w:color w:val="EE0000"/>
        </w:rPr>
      </w:pPr>
      <w:r>
        <w:rPr>
          <w:color w:val="EE0000"/>
        </w:rPr>
        <w:t>(Proceed through the roundtable, calling each participant in order of check in. Allow time for conversation and discussion. If a participant does not respond, call the next in line.)</w:t>
      </w:r>
    </w:p>
    <w:p>
      <w:pPr>
        <w:pStyle w:val="Heading2"/>
        <w:rPr/>
      </w:pPr>
      <w:r>
        <w:rPr/>
        <w:t>Late Check-Ins:</w:t>
      </w:r>
    </w:p>
    <w:p>
      <w:pPr>
        <w:pStyle w:val="Normal"/>
        <w:rPr/>
      </w:pPr>
      <w:r>
        <w:rPr/>
        <w:t xml:space="preserve">This is </w:t>
      </w:r>
      <w:r>
        <w:rPr>
          <w:color w:val="EE0000"/>
        </w:rPr>
        <w:t xml:space="preserve">[Your Call] </w:t>
      </w:r>
      <w:r>
        <w:rPr/>
        <w:t>and we’ve reached the bottom of the list. Are there any late check-ins, or anyone whose callsign and name I have not yet recognized? Please come now with your callsign and name.</w:t>
      </w:r>
    </w:p>
    <w:p>
      <w:pPr>
        <w:pStyle w:val="Normal"/>
        <w:rPr/>
      </w:pPr>
      <w:r>
        <w:rPr>
          <w:color w:val="EE0000"/>
        </w:rPr>
        <w:t>(Pause, log any late check-ins, and acknowledge them. Ask for their input to round table discussion in order)</w:t>
      </w:r>
    </w:p>
    <w:p>
      <w:pPr>
        <w:pStyle w:val="Heading2"/>
        <w:rPr/>
      </w:pPr>
      <w:r>
        <w:rPr/>
        <w:t>Second Round / Additional Comments</w:t>
      </w:r>
    </w:p>
    <w:p>
      <w:pPr>
        <w:pStyle w:val="Normal"/>
        <w:rPr/>
      </w:pPr>
      <w:r>
        <w:rPr>
          <w:color w:val="EE0000"/>
          <w:u w:val="single"/>
        </w:rPr>
        <w:t>If time permits</w:t>
      </w:r>
      <w:r>
        <w:rPr>
          <w:color w:val="EE0000"/>
        </w:rPr>
        <w:t xml:space="preserve">, we’ll go around the list a second time for any additional comments or questions. If time permits </w:t>
      </w:r>
      <w:r>
        <w:rPr/>
        <w:t xml:space="preserve">“This is </w:t>
      </w:r>
      <w:r>
        <w:rPr>
          <w:color w:val="EE0000"/>
        </w:rPr>
        <w:t xml:space="preserve">[Your Call] </w:t>
      </w:r>
      <w:r>
        <w:rPr/>
        <w:t xml:space="preserve">and we’ve reached the bottom of the list.  Now we will go back up to the top of the roundtable list” </w:t>
      </w:r>
      <w:r>
        <w:rPr>
          <w:color w:val="EE0000"/>
        </w:rPr>
        <w:t>(Acknowledge each person and allow for brief contributions.)</w:t>
      </w:r>
    </w:p>
    <w:p>
      <w:pPr>
        <w:pStyle w:val="Normal"/>
        <w:rPr>
          <w:color w:val="EE0000"/>
        </w:rPr>
      </w:pPr>
      <w:r>
        <w:rPr>
          <w:color w:val="EE0000"/>
          <w:u w:val="single"/>
        </w:rPr>
        <w:t>If time does not permit</w:t>
      </w:r>
      <w:r>
        <w:rPr>
          <w:color w:val="EE0000"/>
        </w:rPr>
        <w:t xml:space="preserve">  </w:t>
      </w:r>
      <w:r>
        <w:rPr/>
        <w:t>“Since we're running short on time, are there any last comments or questions from anyone on the net? If so, please come now with your callsign.”</w:t>
      </w:r>
    </w:p>
    <w:p>
      <w:pPr>
        <w:pStyle w:val="Normal"/>
        <w:rPr>
          <w:color w:val="EE0000"/>
        </w:rPr>
      </w:pPr>
      <w:r>
        <w:rPr>
          <w:color w:val="EE0000"/>
        </w:rPr>
        <w:t>(Acknowledge each person and allow for brief contributions.)</w:t>
      </w:r>
    </w:p>
    <w:p>
      <w:pPr>
        <w:pStyle w:val="Heading1"/>
        <w:rPr/>
      </w:pPr>
      <w:r>
        <w:rPr/>
        <w:t>Closing the Net /Announcements &amp; Club Information</w:t>
      </w:r>
    </w:p>
    <w:p>
      <w:pPr>
        <w:pStyle w:val="Normal"/>
        <w:rPr/>
      </w:pPr>
      <w:r>
        <w:rPr/>
        <w:t xml:space="preserve">This concludes tonight’s Arizona Thunderbird Fusion Net. We invite you to join us every Friday Night on this fusion repeater starting at 7:00 pm local time. </w:t>
      </w:r>
    </w:p>
    <w:p>
      <w:pPr>
        <w:pStyle w:val="Normal"/>
        <w:rPr/>
      </w:pPr>
      <w:r>
        <w:rPr/>
        <w:t xml:space="preserve">Come join us for our Tuesday night Thunderbird Amateur Radio Club net that starts Tuesday @ 7:30pm on our 2m 70cm link on the White Tanks mountains  </w:t>
      </w:r>
    </w:p>
    <w:p>
      <w:pPr>
        <w:pStyle w:val="Normal"/>
        <w:rPr/>
      </w:pPr>
      <w:r>
        <w:rPr/>
        <w:t>Before we close, here are a few club reminders:</w:t>
      </w:r>
    </w:p>
    <w:p>
      <w:pPr>
        <w:pStyle w:val="ListParagraph"/>
        <w:numPr>
          <w:ilvl w:val="0"/>
          <w:numId w:val="2"/>
        </w:numPr>
        <w:rPr>
          <w:color w:val="EE0000"/>
        </w:rPr>
      </w:pPr>
      <w:r>
        <w:rPr>
          <w:color w:val="EE0000"/>
        </w:rPr>
        <w:t>Open with any important club reminders such as Field day, winter field day, Hamfest, upcoming Club POTAs, Casual tech Saturday meet up, QSO party, Club picnic, etc</w:t>
      </w:r>
    </w:p>
    <w:p>
      <w:pPr>
        <w:pStyle w:val="ListParagraph"/>
        <w:numPr>
          <w:ilvl w:val="0"/>
          <w:numId w:val="2"/>
        </w:numPr>
        <w:rPr/>
      </w:pPr>
      <w:r>
        <w:rPr/>
        <w:t>Don’t forget the next club meeting: the get-together starts around 6:30 pm and the meeting at 7 pm on the third Thursday of the month</w:t>
      </w:r>
    </w:p>
    <w:p>
      <w:pPr>
        <w:pStyle w:val="ListParagraph"/>
        <w:numPr>
          <w:ilvl w:val="0"/>
          <w:numId w:val="2"/>
        </w:numPr>
        <w:rPr/>
      </w:pPr>
      <w:r>
        <w:rPr/>
        <w:t>On the first Saturday morning of the month at around 6:30 am, &amp; the third Saturday morning of the month at around 9:30 am; you’ll find some of us at Fast Eddie’s Diner on West Bell Road and 33rd Avenue</w:t>
      </w:r>
    </w:p>
    <w:p>
      <w:pPr>
        <w:pStyle w:val="ListParagraph"/>
        <w:numPr>
          <w:ilvl w:val="0"/>
          <w:numId w:val="2"/>
        </w:numPr>
        <w:rPr/>
      </w:pPr>
      <w:r>
        <w:rPr/>
        <w:t>On the second and fourth Wednesday of the month at around 1:00 pm ; you’ll find some of us at Fast Eddie’s Diner on West Bell Road and 33rd Avenue</w:t>
      </w:r>
    </w:p>
    <w:p>
      <w:pPr>
        <w:pStyle w:val="Normal"/>
        <w:rPr>
          <w:color w:val="EE0000"/>
        </w:rPr>
      </w:pPr>
      <w:r>
        <w:rPr/>
        <w:t xml:space="preserve">Directions and details of these and other club events are on the club web site: w7tbc.org. This is Net Control for this evening now returning these repeaters to their regular use. Thank you and good evening. </w:t>
      </w:r>
      <w:r>
        <w:rPr>
          <w:color w:val="EE0000"/>
        </w:rPr>
        <w:t>[Your Call].</w:t>
      </w:r>
    </w:p>
    <w:p>
      <w:pPr>
        <w:pStyle w:val="Normal"/>
        <w:rPr>
          <w:color w:val="EE0000"/>
        </w:rPr>
      </w:pPr>
      <w:r>
        <w:rPr>
          <w:color w:val="EE0000"/>
        </w:rPr>
      </w:r>
    </w:p>
    <w:p>
      <w:pPr>
        <w:pStyle w:val="Normal"/>
        <w:rPr>
          <w:color w:val="EE0000"/>
        </w:rPr>
      </w:pPr>
      <w:r>
        <w:rPr>
          <w:color w:val="EE0000"/>
        </w:rPr>
      </w:r>
    </w:p>
    <w:p>
      <w:pPr>
        <w:pStyle w:val="Normal"/>
        <w:rPr>
          <w:color w:val="EE0000"/>
        </w:rPr>
      </w:pPr>
      <w:r>
        <w:rPr>
          <w:color w:val="EE0000"/>
        </w:rPr>
      </w:r>
    </w:p>
    <w:p>
      <w:pPr>
        <w:pStyle w:val="Normal"/>
        <w:rPr>
          <w:color w:val="EE0000"/>
        </w:rPr>
      </w:pPr>
      <w:r>
        <w:rPr>
          <w:color w:val="EE0000"/>
        </w:rPr>
      </w:r>
    </w:p>
    <w:p>
      <w:pPr>
        <w:pStyle w:val="Normal"/>
        <w:rPr>
          <w:color w:val="EE0000"/>
        </w:rPr>
      </w:pPr>
      <w:r>
        <w:rPr>
          <w:color w:val="EE0000"/>
        </w:rPr>
      </w:r>
    </w:p>
    <w:p>
      <w:pPr>
        <w:pStyle w:val="NormalWeb"/>
        <w:spacing w:lineRule="atLeast" w:line="300" w:beforeAutospacing="0" w:before="75" w:afterAutospacing="0" w:after="75"/>
        <w:ind w:end="75"/>
        <w:rPr>
          <w:rFonts w:ascii="Aptos" w:hAnsi="Aptos" w:cs="Segoe UI"/>
          <w:color w:val="000000"/>
          <w:szCs w:val="21"/>
        </w:rPr>
      </w:pPr>
      <w:r>
        <w:rPr>
          <w:rFonts w:cs="Segoe UI" w:ascii="Aptos" w:hAnsi="Aptos"/>
          <w:color w:val="000000"/>
          <w:szCs w:val="21"/>
        </w:rPr>
        <w:t>Logs:</w:t>
      </w:r>
    </w:p>
    <w:tbl>
      <w:tblPr>
        <w:tblW w:w="9555" w:type="dxa"/>
        <w:jc w:val="start"/>
        <w:tblInd w:w="-15" w:type="dxa"/>
        <w:tblLayout w:type="fixed"/>
        <w:tblCellMar>
          <w:top w:w="15" w:type="dxa"/>
          <w:start w:w="75" w:type="dxa"/>
          <w:bottom w:w="15" w:type="dxa"/>
          <w:end w:w="75" w:type="dxa"/>
        </w:tblCellMar>
        <w:tblLook w:val="04a0" w:noVBand="1" w:noHBand="0" w:lastColumn="0" w:firstColumn="1" w:lastRow="0" w:firstRow="1"/>
      </w:tblPr>
      <w:tblGrid>
        <w:gridCol w:w="2159"/>
        <w:gridCol w:w="14"/>
        <w:gridCol w:w="2415"/>
        <w:gridCol w:w="15"/>
        <w:gridCol w:w="2053"/>
        <w:gridCol w:w="19"/>
        <w:gridCol w:w="2859"/>
        <w:gridCol w:w="21"/>
      </w:tblGrid>
      <w:tr>
        <w:trPr>
          <w:tblHeader w:val="true"/>
          <w:trHeight w:val="728" w:hRule="atLeast"/>
        </w:trPr>
        <w:tc>
          <w:tcPr>
            <w:tcW w:w="2159" w:type="dxa"/>
            <w:tcBorders/>
            <w:shd w:color="auto" w:fill="F5F5F5" w:val="clear"/>
            <w:vAlign w:val="center"/>
          </w:tcPr>
          <w:p>
            <w:pPr>
              <w:pStyle w:val="Normal"/>
              <w:spacing w:lineRule="atLeast" w:line="300" w:before="0" w:after="160"/>
              <w:rPr>
                <w:rFonts w:ascii="Aptos" w:hAnsi="Aptos" w:eastAsia="Times New Roman" w:cs="Segoe UI"/>
                <w:b/>
                <w:bCs/>
                <w:color w:val="000000"/>
                <w:szCs w:val="21"/>
              </w:rPr>
            </w:pPr>
            <w:r>
              <w:rPr>
                <w:rFonts w:eastAsia="Times New Roman" w:cs="Segoe UI"/>
                <w:b/>
                <w:bCs/>
                <w:color w:val="000000"/>
                <w:szCs w:val="21"/>
              </w:rPr>
              <w:t>Short Timers</w:t>
            </w:r>
          </w:p>
        </w:tc>
        <w:tc>
          <w:tcPr>
            <w:tcW w:w="2429" w:type="dxa"/>
            <w:gridSpan w:val="2"/>
            <w:tcBorders/>
            <w:shd w:color="auto" w:fill="F5F5F5" w:val="clear"/>
            <w:vAlign w:val="center"/>
          </w:tcPr>
          <w:p>
            <w:pPr>
              <w:pStyle w:val="Normal"/>
              <w:spacing w:lineRule="atLeast" w:line="300" w:before="0" w:after="160"/>
              <w:rPr>
                <w:rFonts w:ascii="Aptos" w:hAnsi="Aptos" w:eastAsia="Times New Roman" w:cs="Segoe UI"/>
                <w:b/>
                <w:bCs/>
                <w:color w:val="000000"/>
                <w:szCs w:val="21"/>
              </w:rPr>
            </w:pPr>
            <w:r>
              <w:rPr>
                <w:rFonts w:eastAsia="Times New Roman" w:cs="Segoe UI"/>
                <w:b/>
                <w:bCs/>
                <w:color w:val="000000"/>
                <w:szCs w:val="21"/>
              </w:rPr>
            </w:r>
          </w:p>
        </w:tc>
        <w:tc>
          <w:tcPr>
            <w:tcW w:w="4967" w:type="dxa"/>
            <w:gridSpan w:val="5"/>
            <w:tcBorders>
              <w:top w:val="single" w:sz="6" w:space="0" w:color="E0E0E0"/>
              <w:end w:val="single" w:sz="6" w:space="0" w:color="E0E0E0"/>
            </w:tcBorders>
            <w:shd w:color="auto" w:fill="D9D9D9" w:themeFill="background1" w:themeFillShade="d9" w:val="clear"/>
            <w:tcMar>
              <w:start w:w="15" w:type="dxa"/>
              <w:end w:w="15" w:type="dxa"/>
            </w:tcMar>
            <w:vAlign w:val="center"/>
          </w:tcPr>
          <w:p>
            <w:pPr>
              <w:pStyle w:val="Normal"/>
              <w:spacing w:before="0" w:after="160"/>
              <w:rPr>
                <w:rFonts w:ascii="Aptos" w:hAnsi="Aptos" w:eastAsia="Times New Roman"/>
                <w:color w:val="000000"/>
                <w:szCs w:val="20"/>
              </w:rPr>
            </w:pPr>
            <w:r>
              <w:rPr>
                <w:rFonts w:eastAsia="Times New Roman" w:cs="Segoe UI"/>
                <w:b/>
                <w:bCs/>
                <w:color w:val="000000"/>
                <w:szCs w:val="21"/>
              </w:rPr>
              <w:t>Regular Check-ins</w:t>
            </w:r>
          </w:p>
        </w:tc>
      </w:tr>
      <w:tr>
        <w:trPr>
          <w:trHeight w:val="300" w:hRule="atLeast"/>
        </w:trPr>
        <w:tc>
          <w:tcPr>
            <w:tcW w:w="2159" w:type="dxa"/>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Callsign</w:t>
            </w:r>
          </w:p>
        </w:tc>
        <w:tc>
          <w:tcPr>
            <w:tcW w:w="2429"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Name</w:t>
            </w:r>
          </w:p>
        </w:tc>
        <w:tc>
          <w:tcPr>
            <w:tcW w:w="2068" w:type="dxa"/>
            <w:gridSpan w:val="2"/>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Callsign</w:t>
            </w:r>
          </w:p>
        </w:tc>
        <w:tc>
          <w:tcPr>
            <w:tcW w:w="2878" w:type="dxa"/>
            <w:gridSpan w:val="2"/>
            <w:tcBorders>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Name</w:t>
            </w:r>
          </w:p>
        </w:tc>
        <w:tc>
          <w:tcPr>
            <w:tcW w:w="21" w:type="dxa"/>
            <w:tcBorders/>
            <w:tcMar>
              <w:start w:w="15" w:type="dxa"/>
              <w:end w:w="15" w:type="dxa"/>
            </w:tcMar>
          </w:tcPr>
          <w:p>
            <w:pPr>
              <w:pStyle w:val="Normal"/>
              <w:widowControl/>
              <w:bidi w:val="0"/>
              <w:spacing w:lineRule="auto" w:line="278" w:before="0" w:after="160"/>
              <w:jc w:val="start"/>
              <w:rPr/>
            </w:pPr>
            <w:r>
              <w:rPr/>
            </w:r>
          </w:p>
        </w:tc>
      </w:tr>
      <w:tr>
        <w:trPr>
          <w:trHeight w:val="300" w:hRule="atLeast"/>
        </w:trPr>
        <w:tc>
          <w:tcPr>
            <w:tcW w:w="2159" w:type="dxa"/>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29"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68" w:type="dxa"/>
            <w:gridSpan w:val="2"/>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78" w:type="dxa"/>
            <w:gridSpan w:val="2"/>
            <w:tcBorders>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1" w:type="dxa"/>
            <w:tcBorders/>
            <w:tcMar>
              <w:start w:w="15" w:type="dxa"/>
              <w:end w:w="15" w:type="dxa"/>
            </w:tcMar>
          </w:tcPr>
          <w:p>
            <w:pPr>
              <w:pStyle w:val="Normal"/>
              <w:widowControl/>
              <w:bidi w:val="0"/>
              <w:spacing w:lineRule="auto" w:line="278" w:before="0" w:after="160"/>
              <w:jc w:val="start"/>
              <w:rPr/>
            </w:pPr>
            <w:r>
              <w:rPr/>
            </w:r>
          </w:p>
        </w:tc>
      </w:tr>
      <w:tr>
        <w:trPr>
          <w:trHeight w:val="45" w:hRule="atLeast"/>
        </w:trPr>
        <w:tc>
          <w:tcPr>
            <w:tcW w:w="2159" w:type="dxa"/>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r>
          </w:p>
        </w:tc>
        <w:tc>
          <w:tcPr>
            <w:tcW w:w="2429" w:type="dxa"/>
            <w:gridSpan w:val="2"/>
            <w:tcBorders>
              <w:bottom w:val="single" w:sz="6" w:space="0" w:color="D6D6D6"/>
            </w:tcBorders>
            <w:vAlign w:val="center"/>
          </w:tcPr>
          <w:p>
            <w:pPr>
              <w:pStyle w:val="Normal"/>
              <w:spacing w:lineRule="atLeast" w:line="300" w:before="0" w:after="160"/>
              <w:rPr>
                <w:rFonts w:ascii="Aptos" w:hAnsi="Aptos" w:eastAsia="Times New Roman"/>
                <w:color w:val="000000"/>
                <w:szCs w:val="20"/>
              </w:rPr>
            </w:pPr>
            <w:r>
              <w:rPr>
                <w:rFonts w:eastAsia="Times New Roman"/>
                <w:color w:val="000000"/>
                <w:szCs w:val="20"/>
              </w:rPr>
            </w:r>
          </w:p>
        </w:tc>
        <w:tc>
          <w:tcPr>
            <w:tcW w:w="2068" w:type="dxa"/>
            <w:gridSpan w:val="2"/>
            <w:tcBorders/>
            <w:tcMar>
              <w:start w:w="15" w:type="dxa"/>
              <w:end w:w="15" w:type="dxa"/>
            </w:tcMar>
          </w:tcPr>
          <w:p>
            <w:pPr>
              <w:pStyle w:val="Normal"/>
              <w:widowControl/>
              <w:bidi w:val="0"/>
              <w:spacing w:lineRule="auto" w:line="278" w:before="0" w:after="160"/>
              <w:jc w:val="start"/>
              <w:rPr/>
            </w:pPr>
            <w:r>
              <w:rPr/>
            </w:r>
          </w:p>
        </w:tc>
        <w:tc>
          <w:tcPr>
            <w:tcW w:w="2878" w:type="dxa"/>
            <w:gridSpan w:val="2"/>
            <w:tcBorders/>
            <w:tcMar>
              <w:start w:w="15" w:type="dxa"/>
              <w:end w:w="15" w:type="dxa"/>
            </w:tcMar>
          </w:tcPr>
          <w:p>
            <w:pPr>
              <w:pStyle w:val="Normal"/>
              <w:widowControl/>
              <w:bidi w:val="0"/>
              <w:spacing w:lineRule="auto" w:line="278" w:before="0" w:after="160"/>
              <w:jc w:val="start"/>
              <w:rPr/>
            </w:pPr>
            <w:r>
              <w:rPr/>
            </w:r>
          </w:p>
        </w:tc>
        <w:tc>
          <w:tcPr>
            <w:tcW w:w="21" w:type="dxa"/>
            <w:tcBorders/>
            <w:tcMar>
              <w:start w:w="15" w:type="dxa"/>
              <w:end w:w="15" w:type="dxa"/>
            </w:tcMar>
          </w:tcPr>
          <w:p>
            <w:pPr>
              <w:pStyle w:val="Normal"/>
              <w:widowControl/>
              <w:bidi w:val="0"/>
              <w:spacing w:lineRule="auto" w:line="278" w:before="0" w:after="160"/>
              <w:jc w:val="start"/>
              <w:rPr/>
            </w:pPr>
            <w:r>
              <w:rPr/>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r>
        <w:trPr>
          <w:trHeight w:val="300" w:hRule="atLeast"/>
        </w:trPr>
        <w:tc>
          <w:tcPr>
            <w:tcW w:w="2173"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430" w:type="dxa"/>
            <w:gridSpan w:val="2"/>
            <w:tcBorders>
              <w:bottom w:val="single" w:sz="6" w:space="0" w:color="D6D6D6"/>
            </w:tcBorders>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072" w:type="dxa"/>
            <w:gridSpan w:val="2"/>
            <w:tcBorders>
              <w:bottom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c>
          <w:tcPr>
            <w:tcW w:w="2880" w:type="dxa"/>
            <w:gridSpan w:val="2"/>
            <w:tcBorders>
              <w:bottom w:val="single" w:sz="6" w:space="0" w:color="E0E0E0"/>
              <w:end w:val="single" w:sz="6" w:space="0" w:color="E0E0E0"/>
            </w:tcBorders>
            <w:tcMar>
              <w:start w:w="15" w:type="dxa"/>
              <w:end w:w="15" w:type="dxa"/>
            </w:tcMar>
            <w:vAlign w:val="center"/>
          </w:tcPr>
          <w:p>
            <w:pPr>
              <w:pStyle w:val="Normal"/>
              <w:spacing w:lineRule="atLeast" w:line="300" w:before="0" w:after="160"/>
              <w:rPr>
                <w:rFonts w:ascii="Aptos" w:hAnsi="Aptos" w:eastAsia="Times New Roman" w:cs="Segoe UI"/>
                <w:color w:val="000000"/>
                <w:szCs w:val="21"/>
              </w:rPr>
            </w:pPr>
            <w:r>
              <w:rPr>
                <w:rFonts w:eastAsia="Times New Roman" w:cs="Segoe UI"/>
                <w:color w:val="000000"/>
                <w:szCs w:val="21"/>
              </w:rPr>
              <w:t>-------------------</w:t>
            </w:r>
          </w:p>
        </w:tc>
      </w:tr>
    </w:tbl>
    <w:p>
      <w:pPr>
        <w:pStyle w:val="Heading2"/>
        <w:rPr/>
      </w:pPr>
      <w:r>
        <w:rPr/>
      </w:r>
    </w:p>
    <w:p>
      <w:pPr>
        <w:pStyle w:val="Heading2"/>
        <w:rPr/>
      </w:pPr>
      <w:r>
        <w:rPr/>
      </w:r>
    </w:p>
    <w:p>
      <w:pPr>
        <w:pStyle w:val="Heading2"/>
        <w:rPr/>
      </w:pPr>
      <w:r>
        <w:rPr/>
      </w:r>
    </w:p>
    <w:p>
      <w:pPr>
        <w:pStyle w:val="Normal"/>
        <w:widowControl/>
        <w:bidi w:val="0"/>
        <w:spacing w:lineRule="auto" w:line="278" w:before="0" w:after="16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ans">
    <w:altName w:val="Arial"/>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Times New Roman">
    <w:charset w:val="01" w:characterSet="utf-8"/>
    <w:family w:val="roman"/>
    <w:pitch w:val="variable"/>
  </w:font>
  <w:font w:name="Symbol">
    <w:charset w:val="01"/>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061c1c"/>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rsid w:val="00061c1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061c1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061c1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061c1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061c1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061c1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061c1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061c1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061c1c"/>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sid w:val="00061c1c"/>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061c1c"/>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061c1c"/>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061c1c"/>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061c1c"/>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061c1c"/>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061c1c"/>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061c1c"/>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061c1c"/>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061c1c"/>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061c1c"/>
    <w:rPr>
      <w:i/>
      <w:iCs/>
      <w:color w:themeColor="text1" w:themeTint="bf" w:val="404040"/>
    </w:rPr>
  </w:style>
  <w:style w:type="character" w:styleId="IntenseEmphasis">
    <w:name w:val="Intense Emphasis"/>
    <w:basedOn w:val="DefaultParagraphFont"/>
    <w:uiPriority w:val="21"/>
    <w:qFormat/>
    <w:rsid w:val="00061c1c"/>
    <w:rPr>
      <w:i/>
      <w:iCs/>
      <w:color w:themeColor="accent1" w:themeShade="bf" w:val="0F4761"/>
    </w:rPr>
  </w:style>
  <w:style w:type="character" w:styleId="IntenseQuoteChar" w:customStyle="1">
    <w:name w:val="Intense Quote Char"/>
    <w:basedOn w:val="DefaultParagraphFont"/>
    <w:link w:val="IntenseQuote"/>
    <w:uiPriority w:val="30"/>
    <w:qFormat/>
    <w:rsid w:val="00061c1c"/>
    <w:rPr>
      <w:i/>
      <w:iCs/>
      <w:color w:themeColor="accent1" w:themeShade="bf" w:val="0F4761"/>
    </w:rPr>
  </w:style>
  <w:style w:type="character" w:styleId="IntenseReference">
    <w:name w:val="Intense Reference"/>
    <w:basedOn w:val="DefaultParagraphFont"/>
    <w:uiPriority w:val="32"/>
    <w:qFormat/>
    <w:rsid w:val="00061c1c"/>
    <w:rPr>
      <w:b/>
      <w:bCs/>
      <w:smallCaps/>
      <w:color w:themeColor="accent1" w:themeShade="bf" w:val="0F4761"/>
      <w:spacing w:val="5"/>
    </w:rPr>
  </w:style>
  <w:style w:type="character" w:styleId="PlaceholderText">
    <w:name w:val="Placeholder Text"/>
    <w:basedOn w:val="DefaultParagraphFont"/>
    <w:uiPriority w:val="99"/>
    <w:semiHidden/>
    <w:qFormat/>
    <w:rsid w:val="005663b7"/>
    <w:rPr>
      <w:color w:val="666666"/>
    </w:rPr>
  </w:style>
  <w:style w:type="paragraph" w:styleId="Heading">
    <w:name w:val="Heading"/>
    <w:basedOn w:val="Normal"/>
    <w:next w:val="BodyText"/>
    <w:qFormat/>
    <w:pPr>
      <w:keepNext w:val="true"/>
      <w:spacing w:before="240" w:after="120"/>
    </w:pPr>
    <w:rPr>
      <w:rFonts w:ascii="Liberation Sans" w:hAnsi="Liberation Sans" w:eastAsia="Arial"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Normal"/>
    <w:next w:val="Normal"/>
    <w:link w:val="TitleChar"/>
    <w:uiPriority w:val="10"/>
    <w:qFormat/>
    <w:rsid w:val="00061c1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061c1c"/>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061c1c"/>
    <w:pPr>
      <w:spacing w:before="160" w:after="160"/>
      <w:jc w:val="center"/>
    </w:pPr>
    <w:rPr>
      <w:i/>
      <w:iCs/>
      <w:color w:themeColor="text1" w:themeTint="bf" w:val="404040"/>
    </w:rPr>
  </w:style>
  <w:style w:type="paragraph" w:styleId="ListParagraph">
    <w:name w:val="List Paragraph"/>
    <w:basedOn w:val="Normal"/>
    <w:uiPriority w:val="34"/>
    <w:qFormat/>
    <w:rsid w:val="00061c1c"/>
    <w:pPr>
      <w:spacing w:before="0" w:after="160"/>
      <w:ind w:start="720"/>
      <w:contextualSpacing/>
    </w:pPr>
    <w:rPr/>
  </w:style>
  <w:style w:type="paragraph" w:styleId="IntenseQuote">
    <w:name w:val="Intense Quote"/>
    <w:basedOn w:val="Normal"/>
    <w:next w:val="Normal"/>
    <w:link w:val="IntenseQuoteChar"/>
    <w:uiPriority w:val="30"/>
    <w:qFormat/>
    <w:rsid w:val="00061c1c"/>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9d0405"/>
    <w:pPr>
      <w:spacing w:lineRule="auto" w:line="240" w:beforeAutospacing="1" w:afterAutospacing="1"/>
    </w:pPr>
    <w:rPr>
      <w:rFonts w:ascii="Times New Roman" w:hAnsi="Times New Roman" w:eastAsia="" w:cs="Times New Roman" w:eastAsiaTheme="minorEastAsia"/>
      <w:kern w:val="0"/>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Collabora_Office/25.04.2.3$iOS_AARCH64 LibreOffice_project/dd15ca9f1c40e1983c7b387e50fad9129dbd3501</Application>
  <AppVersion>15.0000</AppVersion>
  <Pages>4</Pages>
  <Words>910</Words>
  <Characters>5299</Characters>
  <CharactersWithSpaces>6099</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2025-06-21T21:33:00Z</dcterms:created>
  <dc:creator>michael waldo</dc:creator>
  <dc:description/>
  <dc:language>en-US</dc:language>
  <cp:lastModifiedBy/>
  <dcterms:modified xsi:type="dcterms:W3CDTF">2025-07-21T06:17:20Z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